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color w:val="FF0000"/>
          <w:w w:val="50"/>
          <w:sz w:val="126"/>
          <w:szCs w:val="126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FF0000"/>
          <w:w w:val="50"/>
          <w:sz w:val="130"/>
          <w:szCs w:val="130"/>
        </w:rPr>
      </w:pPr>
    </w:p>
    <w:p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>延职字</w:t>
      </w:r>
      <w:r>
        <w:rPr>
          <w:rFonts w:hint="eastAsia" w:ascii="仿宋_GB2312" w:hAnsi="仿宋" w:eastAsia="仿宋"/>
          <w:sz w:val="32"/>
          <w:szCs w:val="32"/>
        </w:rPr>
        <w:t>﹝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"/>
          <w:sz w:val="32"/>
          <w:szCs w:val="32"/>
        </w:rPr>
        <w:t>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tabs>
          <w:tab w:val="center" w:pos="4535"/>
        </w:tabs>
        <w:spacing w:line="460" w:lineRule="exact"/>
        <w:ind w:firstLine="720"/>
        <w:jc w:val="center"/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延津县职业中等专业学校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关于印发《2020年春季学期疫情防控工作实施方案》的通知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各处室、年级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napToGrid w:val="0"/>
        <w:spacing w:line="560" w:lineRule="exact"/>
        <w:ind w:firstLine="688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为全面落实省市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/>
          <w:sz w:val="32"/>
          <w:szCs w:val="32"/>
        </w:rPr>
        <w:t>关于疫情防控的决策部署，确保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宋体" w:eastAsia="仿宋_GB2312"/>
          <w:sz w:val="32"/>
          <w:szCs w:val="32"/>
        </w:rPr>
        <w:t>校平安复学复课，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我校</w:t>
      </w:r>
      <w:r>
        <w:rPr>
          <w:rFonts w:hint="eastAsia" w:ascii="仿宋_GB2312" w:hAnsi="宋体" w:eastAsia="仿宋_GB2312"/>
          <w:sz w:val="32"/>
          <w:szCs w:val="32"/>
        </w:rPr>
        <w:t>新型冠状病毒感染的肺炎疫情防控工作专班制定了《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延津县职业中等专业学校</w:t>
      </w:r>
      <w:r>
        <w:rPr>
          <w:rFonts w:hint="eastAsia" w:ascii="仿宋_GB2312" w:hAnsi="宋体" w:eastAsia="仿宋_GB2312"/>
          <w:sz w:val="32"/>
          <w:szCs w:val="32"/>
        </w:rPr>
        <w:t>2020年春季学期疫情防控工作实施方案》，现印发给你们，请认真贯彻落实。</w:t>
      </w:r>
    </w:p>
    <w:p>
      <w:pPr>
        <w:snapToGrid w:val="0"/>
        <w:spacing w:line="560" w:lineRule="exact"/>
        <w:ind w:firstLine="688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560" w:lineRule="exact"/>
        <w:ind w:firstLine="688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宋体" w:eastAsia="仿宋_GB2312"/>
          <w:sz w:val="32"/>
          <w:szCs w:val="32"/>
        </w:rPr>
        <w:t>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延津县职业中等专业学校</w:t>
      </w:r>
      <w:r>
        <w:rPr>
          <w:rFonts w:hint="eastAsia" w:ascii="仿宋_GB2312" w:hAnsi="宋体" w:eastAsia="仿宋_GB2312"/>
          <w:sz w:val="32"/>
          <w:szCs w:val="32"/>
        </w:rPr>
        <w:t>2020年春季学期疫情防控工作实施方案》</w:t>
      </w:r>
    </w:p>
    <w:p>
      <w:pPr>
        <w:snapToGrid w:val="0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延津县职业中等专业学校</w:t>
      </w:r>
    </w:p>
    <w:p>
      <w:pPr>
        <w:snapToGrid w:val="0"/>
        <w:spacing w:line="560" w:lineRule="exact"/>
        <w:ind w:firstLine="68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2020年3月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240" w:lineRule="auto"/>
        <w:jc w:val="both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</w:p>
    <w:p>
      <w:pPr>
        <w:spacing w:line="240" w:lineRule="auto"/>
        <w:jc w:val="both"/>
        <w:rPr>
          <w:rFonts w:hint="eastAsia" w:ascii="黑体" w:hAnsi="黑体" w:eastAsia="黑体" w:cs="黑体"/>
          <w:spacing w:val="-34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pacing w:val="-32"/>
          <w:w w:val="8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延津县职业中等专业学校</w:t>
      </w:r>
      <w:r>
        <w:rPr>
          <w:rFonts w:hint="eastAsia" w:ascii="方正小标宋简体" w:hAnsi="宋体" w:eastAsia="方正小标宋简体"/>
          <w:sz w:val="44"/>
          <w:szCs w:val="44"/>
        </w:rPr>
        <w:t>2020年春季学期疫情防控工作实施方案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w w:val="65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为维护校园安全稳定，切实把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全校</w:t>
      </w:r>
      <w:r>
        <w:rPr>
          <w:rFonts w:hint="eastAsia" w:ascii="仿宋_GB2312" w:hAnsi="宋体" w:eastAsia="仿宋_GB2312"/>
          <w:sz w:val="32"/>
          <w:szCs w:val="32"/>
        </w:rPr>
        <w:t>师生生命安全和身体健康放在第一位，坚决防止疫情输入校园，打赢疫情防控阻击战，根据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/>
          <w:sz w:val="32"/>
          <w:szCs w:val="32"/>
        </w:rPr>
        <w:t>委、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/>
          <w:sz w:val="32"/>
          <w:szCs w:val="32"/>
        </w:rPr>
        <w:t>政府防控新型冠状病毒疫情工作的要求，结合我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宋体" w:eastAsia="仿宋_GB2312"/>
          <w:sz w:val="32"/>
          <w:szCs w:val="32"/>
        </w:rPr>
        <w:t>实际，制定2020年春季学期疫情防控工作实施方案。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一、体系建设与机制建立</w:t>
      </w:r>
    </w:p>
    <w:p>
      <w:pPr>
        <w:snapToGrid w:val="0"/>
        <w:spacing w:line="56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（一）完善防控体系。</w:t>
      </w:r>
      <w:r>
        <w:rPr>
          <w:rFonts w:hint="eastAsia" w:ascii="仿宋_GB2312" w:eastAsia="仿宋_GB2312"/>
          <w:sz w:val="32"/>
          <w:szCs w:val="32"/>
        </w:rPr>
        <w:t>构建</w:t>
      </w:r>
      <w:r>
        <w:rPr>
          <w:rFonts w:hint="eastAsia" w:ascii="仿宋_GB2312" w:hAnsi="宋体" w:eastAsia="仿宋_GB2312"/>
          <w:sz w:val="32"/>
          <w:szCs w:val="32"/>
        </w:rPr>
        <w:t>“学校、班级、师生、家长”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级防控联系网络。校园实行封闭式管理，校内实行网格化管理</w:t>
      </w:r>
      <w:r>
        <w:rPr>
          <w:rFonts w:hint="eastAsia" w:ascii="仿宋_GB2312" w:eastAsia="仿宋_GB2312"/>
          <w:sz w:val="32"/>
          <w:szCs w:val="32"/>
        </w:rPr>
        <w:t>，根据学校特点科学划区划片，明确网格责任人和职责，将疫情防控任务分解落实到每个网格、每位网格员，充分发挥网格管理的最大优势。学校中层以上领导要指定到具体网格，深入一线，靠前指挥，狠抓落实。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（二）健全工作制度。</w:t>
      </w:r>
      <w:r>
        <w:rPr>
          <w:rFonts w:hint="eastAsia" w:ascii="仿宋_GB2312" w:eastAsia="仿宋_GB2312"/>
          <w:sz w:val="32"/>
          <w:szCs w:val="32"/>
        </w:rPr>
        <w:t>制定和细化学校疫情防控工作措施，制定突发公共卫生事件处置预案、建立完善师生晨午检制度、因病缺勤登记和病因追踪制度、复课证明查验制度、学生健康管理制度、环境卫生检查通报制度、通风消毒制度、健康教育制度、联防联控等制度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（三）开展跟踪督查。</w:t>
      </w:r>
      <w:r>
        <w:rPr>
          <w:rFonts w:hint="eastAsia" w:ascii="仿宋_GB2312" w:eastAsia="仿宋_GB2312"/>
          <w:sz w:val="32"/>
          <w:szCs w:val="32"/>
        </w:rPr>
        <w:t>学校要建立专门的疫情防控督导组，深入教室、宿舍、食堂、图书馆、实验实训室、校园出入口等，跟踪督查人员管控、值班值守、健康检测、清洁消毒、饮食安全等情况，督促防控措施落到实处。</w:t>
      </w: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2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（四）加强联防联控。</w:t>
      </w:r>
      <w:r>
        <w:rPr>
          <w:rFonts w:hint="eastAsia" w:ascii="仿宋_GB2312" w:eastAsia="仿宋_GB2312"/>
          <w:sz w:val="32"/>
          <w:szCs w:val="32"/>
        </w:rPr>
        <w:t>建立与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卫生健康部门(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卫健委、</w:t>
      </w:r>
      <w:r>
        <w:rPr>
          <w:rFonts w:hint="eastAsia" w:ascii="仿宋_GB2312" w:eastAsia="仿宋_GB2312"/>
          <w:sz w:val="32"/>
          <w:szCs w:val="32"/>
        </w:rPr>
        <w:t>疾控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县医院</w:t>
      </w:r>
      <w:r>
        <w:rPr>
          <w:rFonts w:hint="eastAsia" w:ascii="仿宋_GB2312" w:eastAsia="仿宋_GB2312"/>
          <w:sz w:val="32"/>
          <w:szCs w:val="32"/>
        </w:rPr>
        <w:t>)、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县公安局等</w:t>
      </w:r>
      <w:r>
        <w:rPr>
          <w:rFonts w:hint="eastAsia" w:ascii="仿宋_GB2312" w:eastAsia="仿宋_GB2312"/>
          <w:sz w:val="32"/>
          <w:szCs w:val="32"/>
        </w:rPr>
        <w:t>联防联控机制，坚决阻止疫情在校园内扩散。</w:t>
      </w: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二、开学前准备</w:t>
      </w:r>
    </w:p>
    <w:p>
      <w:pPr>
        <w:snapToGrid w:val="0"/>
        <w:spacing w:line="560" w:lineRule="exact"/>
        <w:ind w:firstLine="688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(一）制定开学方案。</w:t>
      </w:r>
      <w:r>
        <w:rPr>
          <w:rFonts w:hint="eastAsia" w:ascii="仿宋_GB2312" w:eastAsia="仿宋_GB2312"/>
          <w:sz w:val="32"/>
          <w:szCs w:val="32"/>
        </w:rPr>
        <w:t>学校要认真分析研判开学疫情防控风险隐患，充分考虑开学前后师生高度聚集、大量流动</w:t>
      </w:r>
      <w:r>
        <w:rPr>
          <w:rFonts w:hint="eastAsia" w:ascii="仿宋_GB2312" w:hAnsi="宋体" w:eastAsia="仿宋_GB2312"/>
          <w:sz w:val="32"/>
          <w:szCs w:val="32"/>
        </w:rPr>
        <w:t>以及防疫物资紧缺</w:t>
      </w:r>
      <w:r>
        <w:rPr>
          <w:rFonts w:hint="eastAsia" w:ascii="仿宋_GB2312" w:eastAsia="仿宋_GB2312"/>
          <w:sz w:val="32"/>
          <w:szCs w:val="32"/>
        </w:rPr>
        <w:t>等客观因素，编制开学前准备工作方案、</w:t>
      </w:r>
      <w:r>
        <w:rPr>
          <w:rFonts w:hint="eastAsia" w:ascii="仿宋_GB2312" w:hAnsi="宋体" w:eastAsia="仿宋_GB2312"/>
          <w:sz w:val="32"/>
          <w:szCs w:val="32"/>
        </w:rPr>
        <w:t>开学工作方案、</w:t>
      </w:r>
      <w:r>
        <w:rPr>
          <w:rFonts w:hint="eastAsia" w:ascii="仿宋_GB2312" w:eastAsia="仿宋_GB2312"/>
          <w:sz w:val="32"/>
          <w:szCs w:val="32"/>
        </w:rPr>
        <w:t>“开学第一课”方案、</w:t>
      </w:r>
      <w:r>
        <w:rPr>
          <w:rFonts w:hint="eastAsia" w:ascii="仿宋_GB2312" w:hAnsi="宋体" w:eastAsia="仿宋_GB2312"/>
          <w:sz w:val="32"/>
          <w:szCs w:val="32"/>
        </w:rPr>
        <w:t>舆情应对预案等</w:t>
      </w:r>
      <w:r>
        <w:rPr>
          <w:rFonts w:hint="eastAsia" w:ascii="仿宋_GB2312" w:eastAsia="仿宋_GB2312"/>
          <w:sz w:val="32"/>
          <w:szCs w:val="32"/>
        </w:rPr>
        <w:t>，确保学校疫情防控工作有“案”可依、高效推进。</w:t>
      </w:r>
    </w:p>
    <w:p>
      <w:pPr>
        <w:snapToGrid w:val="0"/>
        <w:spacing w:line="560" w:lineRule="exact"/>
        <w:ind w:firstLine="68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（二）精准摸排行踪。</w:t>
      </w:r>
      <w:r>
        <w:rPr>
          <w:rFonts w:hint="eastAsia" w:ascii="仿宋_GB2312" w:eastAsia="仿宋_GB2312"/>
          <w:sz w:val="32"/>
          <w:szCs w:val="32"/>
        </w:rPr>
        <w:t>在前期对所有师生、学校食堂从业人员、门岗保安、保洁服务等人员进行全面排查并建立健康台账的基础上，及时了解情况变化，精准掌握每名师生员工寒假期间的可疑接触经历、旅居经历以及返校前 l4 天的身体健康状况。所有人员返校前要如实填写《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延津县职业中等专业学校</w:t>
      </w:r>
      <w:r>
        <w:rPr>
          <w:rFonts w:hint="eastAsia" w:ascii="仿宋_GB2312" w:eastAsia="仿宋_GB2312"/>
          <w:sz w:val="32"/>
          <w:szCs w:val="32"/>
        </w:rPr>
        <w:t>教职员工（学生）健康状况登记卡》（见附件一、二）。所有从外地返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延津</w:t>
      </w:r>
      <w:r>
        <w:rPr>
          <w:rFonts w:hint="eastAsia" w:ascii="仿宋_GB2312" w:eastAsia="仿宋_GB2312"/>
          <w:sz w:val="32"/>
          <w:szCs w:val="32"/>
        </w:rPr>
        <w:t>的教职员工，返回居住地后应当居家隔离14天后方可返校，绝不允许带病返校或未解除隔离观察人员返校。对于学校食堂从业人员、门岗保安、保洁服务等人员，学校在聘用的时候，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充分考虑其工作流动性大的特点，原则上中途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</w:t>
      </w:r>
      <w:r>
        <w:rPr>
          <w:rFonts w:hint="eastAsia" w:ascii="仿宋_GB2312" w:eastAsia="仿宋_GB2312"/>
          <w:sz w:val="32"/>
          <w:szCs w:val="32"/>
        </w:rPr>
        <w:t xml:space="preserve">辞职，对提出辞职的，需报学校批准。学校重新聘用的人员，必须进行体检，排除新冠肺炎并取得健康证，否则不聘用上岗。   </w:t>
      </w:r>
      <w:r>
        <w:rPr>
          <w:rFonts w:hint="eastAsia" w:ascii="仿宋_GB2312" w:hAnsi="宋体" w:eastAsia="仿宋_GB2312"/>
          <w:sz w:val="32"/>
          <w:szCs w:val="32"/>
        </w:rPr>
        <w:t xml:space="preserve">           </w:t>
      </w: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（三）加强宣传培训。</w:t>
      </w:r>
      <w:r>
        <w:rPr>
          <w:rFonts w:hint="eastAsia" w:ascii="仿宋_GB2312" w:hAnsi="宋体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宋体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校园网站、钉钉</w:t>
      </w:r>
      <w:r>
        <w:rPr>
          <w:rFonts w:hint="eastAsia" w:ascii="仿宋_GB2312" w:hAnsi="宋体" w:eastAsia="仿宋_GB2312"/>
          <w:sz w:val="32"/>
          <w:szCs w:val="32"/>
        </w:rPr>
        <w:t>、微信、QQ、网络课程等多种形式，对全体师生员工提前进行疫情防控知识宣传教育，通过网络，组织全体教职员工进行开学各类预案和相关制度培训，明确工作任务，细化岗位职责，落实责任到人。学校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宋体" w:eastAsia="仿宋_GB2312"/>
          <w:sz w:val="32"/>
          <w:szCs w:val="32"/>
        </w:rPr>
        <w:t>在校园内设置有关疫情防控知识的宣传版面。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（四）设置隔离场所。</w:t>
      </w:r>
      <w:r>
        <w:rPr>
          <w:rFonts w:hint="eastAsia" w:ascii="仿宋_GB2312" w:hAnsi="宋体" w:eastAsia="仿宋_GB2312"/>
          <w:sz w:val="32"/>
          <w:szCs w:val="32"/>
        </w:rPr>
        <w:t>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南综合楼</w:t>
      </w:r>
      <w:r>
        <w:rPr>
          <w:rFonts w:hint="eastAsia" w:ascii="仿宋_GB2312" w:hAnsi="宋体" w:eastAsia="仿宋_GB2312"/>
          <w:sz w:val="32"/>
          <w:szCs w:val="32"/>
        </w:rPr>
        <w:t>，设置相对独立的隔离室，并悬挂醒目的“隔离室”和“闲人免进”等提醒标识，避免其他人员误入隔离室。对来自疫情高发地区或有感染风险的师生进行一段时间的隔离观察。隔离室要配备疫情防控必要的防控用品。在开学前做好隔离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室</w:t>
      </w:r>
      <w:r>
        <w:rPr>
          <w:rFonts w:hint="eastAsia" w:ascii="仿宋_GB2312" w:hAnsi="宋体" w:eastAsia="仿宋_GB2312"/>
          <w:sz w:val="32"/>
          <w:szCs w:val="32"/>
        </w:rPr>
        <w:t>的清洁、通风和消毒工作，避免交叉感染。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（五）储备防控物质。</w:t>
      </w:r>
      <w:r>
        <w:rPr>
          <w:rFonts w:hint="eastAsia" w:ascii="仿宋_GB2312" w:hAnsi="宋体" w:eastAsia="仿宋_GB2312"/>
          <w:sz w:val="32"/>
          <w:szCs w:val="32"/>
        </w:rPr>
        <w:t>学校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宋体" w:eastAsia="仿宋_GB2312"/>
          <w:sz w:val="32"/>
          <w:szCs w:val="32"/>
        </w:rPr>
        <w:t>围绕确保学校安全正常开学，在疫情防控的人力、物力、技术管理等各方面做好充分准备，认真盘点疫情防控物资库存，合理测算物资需求，强化应急防控物质储备，配备足量的体温检测仪、消毒液、洗手液、预防药品以及教职员工使用的口罩等防护用品。学校应在校门口设置红外线测温仪等人工智能设备，提升学校疫情防控技防能力。学校校园、食堂、公共卫生间等区域要配备足够用的水龙头和消毒液、肥皂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六）整治校园环境。</w:t>
      </w:r>
      <w:r>
        <w:rPr>
          <w:rFonts w:hint="eastAsia" w:ascii="仿宋_GB2312" w:hAnsi="宋体" w:eastAsia="仿宋_GB2312"/>
          <w:sz w:val="32"/>
          <w:szCs w:val="32"/>
        </w:rPr>
        <w:t>各学校要在开学前对校园进行彻底大清扫，彻底消除卫生死角和蚊虫滋生地，切实做到地面清洁、室内通风、空气清新。同时对教室、宿舍、食堂、实验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实训</w:t>
      </w:r>
      <w:r>
        <w:rPr>
          <w:rFonts w:hint="eastAsia" w:ascii="仿宋_GB2312" w:hAnsi="宋体" w:eastAsia="仿宋_GB2312"/>
          <w:sz w:val="32"/>
          <w:szCs w:val="32"/>
        </w:rPr>
        <w:t>室、图书馆等物体表面进行预防性消毒处理，严防发生校园聚集性疫情。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三、开学后管理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（一）师生员工健康行为管理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1.居家自测体温。</w:t>
      </w:r>
      <w:r>
        <w:rPr>
          <w:rFonts w:hint="eastAsia" w:ascii="仿宋_GB2312" w:hAnsi="宋体" w:eastAsia="仿宋_GB2312"/>
          <w:sz w:val="32"/>
          <w:szCs w:val="32"/>
        </w:rPr>
        <w:t>全体师生员工每天上、下午入校前，居家自测体温，若体温</w:t>
      </w:r>
      <w:r>
        <w:rPr>
          <w:rFonts w:hint="eastAsia" w:ascii="仿宋_GB2312" w:hAnsi="仿宋_GB2312" w:eastAsia="仿宋_GB2312" w:cs="仿宋_GB2312"/>
          <w:sz w:val="32"/>
          <w:szCs w:val="32"/>
        </w:rPr>
        <w:t>≧</w:t>
      </w:r>
      <w:r>
        <w:rPr>
          <w:rFonts w:hint="eastAsia" w:ascii="仿宋_GB2312" w:hAnsi="宋体" w:eastAsia="仿宋_GB2312"/>
          <w:sz w:val="32"/>
          <w:szCs w:val="32"/>
        </w:rPr>
        <w:t>37.3℃，不得前往学校，视情况选择居家观察或到医院就诊，并及时向学校请假主动说明详细情况。</w:t>
      </w: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2.途中自我防护。</w:t>
      </w:r>
      <w:r>
        <w:rPr>
          <w:rFonts w:hint="eastAsia" w:ascii="仿宋_GB2312" w:hAnsi="宋体" w:eastAsia="仿宋_GB2312"/>
          <w:sz w:val="32"/>
          <w:szCs w:val="32"/>
        </w:rPr>
        <w:t>上、下学（班）时，正确佩戴口罩，尽量避免乘坐公共交通工具，尽量不要用手触摸物品，从家到学校保持“两点一线”，不到其他场所活动，</w:t>
      </w:r>
      <w:r>
        <w:rPr>
          <w:rFonts w:hint="eastAsia" w:ascii="仿宋_GB2312" w:eastAsia="仿宋_GB2312"/>
          <w:sz w:val="32"/>
          <w:szCs w:val="32"/>
        </w:rPr>
        <w:t>不在外逗留</w:t>
      </w:r>
      <w:r>
        <w:rPr>
          <w:rFonts w:hint="eastAsia" w:ascii="仿宋_GB2312" w:hAnsi="宋体" w:eastAsia="仿宋_GB2312"/>
          <w:sz w:val="32"/>
          <w:szCs w:val="32"/>
        </w:rPr>
        <w:t>。到校和</w:t>
      </w:r>
      <w:r>
        <w:rPr>
          <w:rFonts w:hint="eastAsia" w:ascii="仿宋_GB2312" w:eastAsia="仿宋_GB2312"/>
          <w:sz w:val="32"/>
          <w:szCs w:val="32"/>
        </w:rPr>
        <w:t>到家时及时洗手消毒。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3.入校体温测试。</w:t>
      </w:r>
      <w:r>
        <w:rPr>
          <w:rFonts w:hint="eastAsia" w:ascii="仿宋_GB2312" w:hAnsi="宋体" w:eastAsia="仿宋_GB2312"/>
          <w:sz w:val="32"/>
          <w:szCs w:val="32"/>
        </w:rPr>
        <w:t>学校要设置专门入学通道，张贴标志，地面铺设消毒地垫。进入校门时，前后间隔不少于 1 米，有序排队，所有师生员工入校需要进行体温筛查和身份识别，体温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合格和身份确认后方可入校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4.规范晨检午检。</w:t>
      </w:r>
      <w:r>
        <w:rPr>
          <w:rFonts w:hint="eastAsia" w:ascii="仿宋_GB2312" w:hAnsi="宋体" w:eastAsia="仿宋_GB2312"/>
          <w:sz w:val="32"/>
          <w:szCs w:val="32"/>
        </w:rPr>
        <w:t>每天上午、下午第一节课上课前，班主任完成对学生健康状况的询问与观察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生活指导老师在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宋体" w:eastAsia="仿宋_GB2312"/>
          <w:sz w:val="32"/>
          <w:szCs w:val="32"/>
        </w:rPr>
        <w:t>就寝前进行体温监测和观察。学校教师、食堂从业人员</w:t>
      </w:r>
      <w:r>
        <w:rPr>
          <w:rFonts w:hint="eastAsia" w:ascii="仿宋_GB2312" w:eastAsia="仿宋_GB2312"/>
          <w:sz w:val="32"/>
          <w:szCs w:val="32"/>
        </w:rPr>
        <w:t>、门岗保安、保洁服务人员等也要由学校安排专人进行晨午检，</w:t>
      </w:r>
      <w:r>
        <w:rPr>
          <w:rFonts w:hint="eastAsia" w:ascii="仿宋_GB2312" w:hAnsi="宋体" w:eastAsia="仿宋_GB2312"/>
          <w:sz w:val="32"/>
          <w:szCs w:val="32"/>
        </w:rPr>
        <w:t>并填写晨午检记录表（见附表三、四）。</w:t>
      </w:r>
      <w:r>
        <w:rPr>
          <w:rFonts w:hint="eastAsia" w:ascii="仿宋_GB2312" w:eastAsia="仿宋_GB2312"/>
          <w:sz w:val="32"/>
          <w:szCs w:val="32"/>
        </w:rPr>
        <w:t>发现</w:t>
      </w:r>
      <w:r>
        <w:rPr>
          <w:rFonts w:hint="eastAsia" w:ascii="仿宋_GB2312" w:hAnsi="宋体" w:eastAsia="仿宋_GB2312"/>
          <w:sz w:val="32"/>
          <w:szCs w:val="32"/>
        </w:rPr>
        <w:t>体温</w:t>
      </w:r>
      <w:r>
        <w:rPr>
          <w:rFonts w:hint="eastAsia" w:ascii="仿宋_GB2312" w:hAnsi="仿宋_GB2312" w:eastAsia="仿宋_GB2312" w:cs="仿宋_GB2312"/>
          <w:sz w:val="32"/>
          <w:szCs w:val="32"/>
        </w:rPr>
        <w:t>≧</w:t>
      </w:r>
      <w:r>
        <w:rPr>
          <w:rFonts w:hint="eastAsia" w:ascii="仿宋_GB2312" w:hAnsi="宋体" w:eastAsia="仿宋_GB2312"/>
          <w:sz w:val="32"/>
          <w:szCs w:val="32"/>
        </w:rPr>
        <w:t>37.3℃或咳嗽、乏力等疑似症状的师生员工，要立即将其转至隔离室，由校医及时进行排查并通知家人，实行居家观察或入院治疗。疫情防控期间实行“日报告”、“零报告”制度。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</w:t>
      </w: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5.因病缺课追踪。</w:t>
      </w:r>
      <w:r>
        <w:rPr>
          <w:rFonts w:hint="eastAsia" w:ascii="仿宋_GB2312" w:eastAsia="仿宋_GB2312"/>
          <w:sz w:val="32"/>
          <w:szCs w:val="32"/>
        </w:rPr>
        <w:t>对因病未按时到校的师生员工，要逐一了解情况并认真填写因病缺课（勤）及病因追踪登记表（见附表五、六）。对因病缺课（勤）的师生员工，复课复工时由校医务室对医院开出的健康证明进行审核，并提出复课复工意见，报经学校疫情防控主要领导签字后方可入校。</w:t>
      </w: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6.减少聚集活动。</w:t>
      </w:r>
      <w:r>
        <w:rPr>
          <w:rFonts w:hint="eastAsia" w:ascii="仿宋_GB2312" w:eastAsia="仿宋_GB2312"/>
          <w:sz w:val="32"/>
          <w:szCs w:val="32"/>
        </w:rPr>
        <w:t>疫情解除前，学校不举办培训班、辅导班、户外拓展、社会实践、竞赛等各类线下活动，不在学校举办聚集性活动。学校的开学典礼、会议等尽量通过网络、视频方式进行，减少人员聚集。</w:t>
      </w:r>
    </w:p>
    <w:p>
      <w:pPr>
        <w:snapToGrid w:val="0"/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（二）上好“开学第一课”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开学后，学校要在开学第一天，围绕疫情基本知识、防控措施和相关法律法规等，对所有学生开展疫情防控知识教育，提升疫情防控意识。并教会学生掌握“七步洗手法”，养成良好的卫生习惯，增强防控能力。遵守学校的防控管理制度，并组织学生开展Ⅰ级应急响应处置演练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（三）重点场所防控管理</w:t>
      </w:r>
    </w:p>
    <w:p>
      <w:pPr>
        <w:snapToGrid w:val="0"/>
        <w:spacing w:line="560" w:lineRule="exact"/>
        <w:ind w:firstLine="68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1.入校门卫管理。</w:t>
      </w:r>
      <w:r>
        <w:rPr>
          <w:rFonts w:hint="eastAsia" w:ascii="仿宋_GB2312" w:hAnsi="宋体" w:eastAsia="仿宋_GB2312"/>
          <w:sz w:val="32"/>
          <w:szCs w:val="32"/>
        </w:rPr>
        <w:t>严格门卫制度，师生员工进入校园一律核验身份和体温检测，无关人员一律不得进入校园，确需入校的要确认身份并履行体温测量程序，进行实名登记备案，并由学校人员带领方可进入校园，完成相关工作后迅即离开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双周周末学生离返校时，学校</w:t>
      </w:r>
      <w:r>
        <w:rPr>
          <w:rFonts w:hint="eastAsia" w:ascii="仿宋_GB2312" w:hAnsi="宋体" w:eastAsia="仿宋_GB2312"/>
          <w:sz w:val="32"/>
          <w:szCs w:val="32"/>
        </w:rPr>
        <w:t>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实行</w:t>
      </w:r>
      <w:r>
        <w:rPr>
          <w:rFonts w:hint="eastAsia" w:ascii="仿宋_GB2312" w:hAnsi="宋体" w:eastAsia="仿宋_GB2312"/>
          <w:sz w:val="32"/>
          <w:szCs w:val="32"/>
        </w:rPr>
        <w:t>年级错时段、错区域管理。细化学生家长接送地点区域、时间，接送的家长间隔至少1米以上安全距离，严禁扎堆。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2.学校食堂管理。</w:t>
      </w:r>
      <w:r>
        <w:rPr>
          <w:rFonts w:hint="eastAsia" w:ascii="仿宋_GB2312" w:hAnsi="宋体" w:eastAsia="仿宋_GB2312"/>
          <w:sz w:val="32"/>
          <w:szCs w:val="32"/>
        </w:rPr>
        <w:t>做好食堂、饮用水的安全监管。严格食堂从业人员、饮用水管理人员持证（健康证、培训合格证）上岗。每天上岗前必须进行体温测量并填写晨午检记录。作业中，必须统一佩戴手套、帽子和医用口罩。食堂采购人员、送货人员和查验人员在工作期间做好个人防护。严格食堂进货渠道管理，不得使用来源不明的家禽、家畜，严禁采购食用野生动物。严格卫生清洁，食堂要配置消毒洗手液、肥皂及酒精棉球或消毒湿巾等，餐具严格按规定消毒和保管。加工环节严格生熟分开，不得制售生菜、凉菜。学校食堂要有疫情防控知识宣传标语和版面，洗手池边张贴“七步洗手法”，配备必要的洗手液。严格就餐管理，实施错时就餐、拉开餐位距离1米以上，采取分餐、打包等多种方式，减少聚集用餐。公共餐具和饭菜统一由工作人员分发，禁止自行取用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3.学生宿舍管理。</w:t>
      </w:r>
      <w:r>
        <w:rPr>
          <w:rFonts w:hint="eastAsia" w:ascii="仿宋_GB2312" w:hAnsi="宋体" w:eastAsia="仿宋_GB2312"/>
          <w:sz w:val="32"/>
          <w:szCs w:val="32"/>
        </w:rPr>
        <w:t>学校宿舍全部实行封闭式管理，每个楼层要指定网格员，具体负责本楼层学生管理工作。师生进出宿舍要核验身份并检测体温，按规定做好应急处置。强化宿舍纪律管理，严禁相互串门，做到作息有规律，睡眠有质量，增强自身免疫力。学校领导要通过网络监控、随机抽查等方式加大宿舍监管力度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（四）环境卫生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消毒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管理</w:t>
      </w:r>
    </w:p>
    <w:p>
      <w:pPr>
        <w:widowControl/>
        <w:adjustRightInd w:val="0"/>
        <w:snapToGrid w:val="0"/>
        <w:spacing w:line="560" w:lineRule="exact"/>
        <w:ind w:firstLine="803" w:firstLineChars="2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1.清洁校园环境。</w:t>
      </w:r>
      <w:r>
        <w:rPr>
          <w:rFonts w:hint="eastAsia" w:ascii="仿宋_GB2312" w:hAnsi="宋体" w:eastAsia="仿宋_GB2312"/>
          <w:sz w:val="32"/>
          <w:szCs w:val="32"/>
        </w:rPr>
        <w:t>校园内每周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二、五下午第四节</w:t>
      </w:r>
      <w:r>
        <w:rPr>
          <w:rFonts w:hint="eastAsia" w:ascii="仿宋_GB2312" w:hAnsi="宋体" w:eastAsia="仿宋_GB2312"/>
          <w:sz w:val="32"/>
          <w:szCs w:val="32"/>
        </w:rPr>
        <w:t>进行卫生大清扫，保持校园环境的整洁，不留任何卫生死角。教室、食堂、宿舍、图书馆等活动区域，加强通风清洁，保持室内空气流通，每日早、中、晚打开门窗通风 3 次，每次至少 30 分钟。指定专人集中收集并及时处理废弃口罩、餐盒等有害垃圾，做到日产日清。加强垃圾分类管理，及时收集清运，并做好垃圾盛装容器的清洁。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2.科学消毒。</w:t>
      </w:r>
      <w:r>
        <w:rPr>
          <w:rFonts w:hint="eastAsia" w:ascii="仿宋_GB2312" w:hAnsi="宋体" w:eastAsia="仿宋_GB2312"/>
          <w:sz w:val="32"/>
          <w:szCs w:val="32"/>
        </w:rPr>
        <w:t>每天要定期对</w:t>
      </w:r>
      <w:r>
        <w:rPr>
          <w:rFonts w:ascii="仿宋_GB2312" w:hAnsi="宋体" w:eastAsia="仿宋_GB2312"/>
          <w:sz w:val="32"/>
          <w:szCs w:val="32"/>
        </w:rPr>
        <w:t>教室、宿舍、图书馆、餐厅等场所消毒并记录。对门把手、水龙头、楼梯扶手、宿舍床围栏等高频接触表面</w:t>
      </w:r>
      <w:r>
        <w:rPr>
          <w:rFonts w:hint="eastAsia" w:ascii="仿宋_GB2312" w:hAnsi="宋体" w:eastAsia="仿宋_GB2312"/>
          <w:sz w:val="32"/>
          <w:szCs w:val="32"/>
        </w:rPr>
        <w:t>、食堂、校卫生室、卫生间等重点环节预防性消毒。</w:t>
      </w:r>
      <w:r>
        <w:rPr>
          <w:rFonts w:ascii="仿宋_GB2312" w:hAnsi="宋体" w:eastAsia="仿宋_GB2312"/>
          <w:sz w:val="32"/>
          <w:szCs w:val="32"/>
        </w:rPr>
        <w:t>餐饮具一人一具一用一消毒。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学校校园以清洁为主，进行预防性消毒为辅，避免过度消毒。</w:t>
      </w:r>
    </w:p>
    <w:p>
      <w:pPr>
        <w:adjustRightInd w:val="0"/>
        <w:snapToGrid w:val="0"/>
        <w:spacing w:line="560" w:lineRule="exact"/>
        <w:ind w:firstLine="48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bCs/>
          <w:color w:val="3E3E3E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3.严管消毒用品。</w:t>
      </w:r>
      <w:r>
        <w:rPr>
          <w:rFonts w:hint="eastAsia" w:ascii="仿宋_GB2312" w:hAnsi="宋体" w:eastAsia="仿宋_GB2312"/>
          <w:sz w:val="32"/>
          <w:szCs w:val="32"/>
        </w:rPr>
        <w:t>高度重视消毒用品的安全管理，做好消毒用品的使用、回收、销毁等工作。消毒用品应分类存放在阴凉、通风的库房内，远离火源、热源，标识明确，避免误食或灼伤。严防泄露、失火、失窃、伤害、污染等事故的发生。实施消毒处理时，操作人员应当采取有效防护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88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四、加强政策宣传 做好舆论引导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充分利用各种新闻媒体、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校园网、钉钉、</w:t>
      </w:r>
      <w:r>
        <w:rPr>
          <w:rFonts w:hint="eastAsia" w:ascii="仿宋_GB2312" w:hAnsi="宋体" w:eastAsia="仿宋_GB2312"/>
          <w:sz w:val="32"/>
          <w:szCs w:val="32"/>
        </w:rPr>
        <w:t>微信、网络课程，及时向社会、家长和广大师生宣传习近平总书记重要指示精神，宣传我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/>
          <w:sz w:val="32"/>
          <w:szCs w:val="32"/>
        </w:rPr>
        <w:t>关于疫情防控的一系列重大决策部署及学校贯彻落实的具体举措，正面引导社会舆论，及时打消公众疑虑，不信谣、不传谣。及时公布疫情防控、安全管理、教育教学等方面的信息，第一时间满足公众的知情需求。动员师生、家长积极配合学校落实各项防控措施。鼓舞广大师生坚定信心，共克时艰，奋力战役，为坚决打赢疫情防控总体战、阻击战提供强大的精神动力，营造群众信赖、家长放心、师生安心的良好疫情防控和教育教学环境。</w:t>
      </w:r>
    </w:p>
    <w:p>
      <w:pPr>
        <w:adjustRightInd w:val="0"/>
        <w:snapToGrid w:val="0"/>
        <w:spacing w:line="560" w:lineRule="exact"/>
        <w:ind w:left="1278" w:leftChars="304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附件：1.学生健康登记卡</w:t>
      </w:r>
    </w:p>
    <w:p>
      <w:pPr>
        <w:adjustRightInd w:val="0"/>
        <w:snapToGrid w:val="0"/>
        <w:spacing w:line="560" w:lineRule="exact"/>
        <w:ind w:left="319" w:leftChars="152" w:firstLine="1280" w:firstLineChars="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2.教职员工健康登记卡</w:t>
      </w:r>
    </w:p>
    <w:p>
      <w:pPr>
        <w:adjustRightInd w:val="0"/>
        <w:snapToGrid w:val="0"/>
        <w:spacing w:line="560" w:lineRule="exact"/>
        <w:ind w:left="319" w:leftChars="152" w:firstLine="1280" w:firstLineChars="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3.学生晨、午检登记表</w:t>
      </w:r>
    </w:p>
    <w:p>
      <w:pPr>
        <w:adjustRightInd w:val="0"/>
        <w:snapToGrid w:val="0"/>
        <w:spacing w:line="560" w:lineRule="exact"/>
        <w:ind w:left="319" w:leftChars="152" w:firstLine="1280" w:firstLineChars="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4.教职员工晨、午检登记表</w:t>
      </w:r>
    </w:p>
    <w:p>
      <w:pPr>
        <w:adjustRightInd w:val="0"/>
        <w:snapToGrid w:val="0"/>
        <w:spacing w:line="560" w:lineRule="exact"/>
        <w:ind w:left="319" w:leftChars="152" w:firstLine="1280" w:firstLineChars="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5.学生因病缺课登记及病因追踪记录表</w:t>
      </w:r>
    </w:p>
    <w:p>
      <w:pPr>
        <w:adjustRightInd w:val="0"/>
        <w:snapToGrid w:val="0"/>
        <w:spacing w:line="560" w:lineRule="exact"/>
        <w:ind w:left="1916" w:leftChars="760" w:hanging="320" w:hanging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6.教职员工因病缺勤登记及病因追踪记录表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延津县职业中等专业学校学生健康登记卡</w:t>
      </w:r>
    </w:p>
    <w:tbl>
      <w:tblPr>
        <w:tblStyle w:val="9"/>
        <w:tblpPr w:leftFromText="180" w:rightFromText="180" w:vertAnchor="page" w:horzAnchor="page" w:tblpX="1298" w:tblpY="2837"/>
        <w:tblW w:w="10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81"/>
        <w:gridCol w:w="850"/>
        <w:gridCol w:w="547"/>
        <w:gridCol w:w="13"/>
        <w:gridCol w:w="14"/>
        <w:gridCol w:w="690"/>
        <w:gridCol w:w="9"/>
        <w:gridCol w:w="10"/>
        <w:gridCol w:w="130"/>
        <w:gridCol w:w="850"/>
        <w:gridCol w:w="854"/>
        <w:gridCol w:w="138"/>
        <w:gridCol w:w="1060"/>
        <w:gridCol w:w="1630"/>
        <w:gridCol w:w="6"/>
        <w:gridCol w:w="9"/>
        <w:gridCol w:w="1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1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家庭详细住址</w:t>
            </w:r>
          </w:p>
        </w:tc>
        <w:tc>
          <w:tcPr>
            <w:tcW w:w="7946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6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1.是否至今还滞留在湖北或信阳、南阳地区？</w:t>
            </w:r>
          </w:p>
        </w:tc>
        <w:tc>
          <w:tcPr>
            <w:tcW w:w="7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3051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预计返新时间</w:t>
            </w:r>
          </w:p>
        </w:tc>
        <w:tc>
          <w:tcPr>
            <w:tcW w:w="27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76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2.是否到过湖北（包括在车站、服务区停靠过）和信阳、南阳地区？</w:t>
            </w:r>
          </w:p>
        </w:tc>
        <w:tc>
          <w:tcPr>
            <w:tcW w:w="7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199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返新后是否</w:t>
            </w:r>
            <w:r>
              <w:rPr>
                <w:rFonts w:hint="eastAsia" w:ascii="宋体" w:hAnsi="宋体"/>
                <w:sz w:val="24"/>
                <w:szCs w:val="24"/>
              </w:rPr>
              <w:t>隔离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</w:t>
            </w:r>
            <w:r>
              <w:rPr>
                <w:rFonts w:ascii="宋体" w:hAnsi="宋体"/>
                <w:sz w:val="24"/>
                <w:szCs w:val="24"/>
              </w:rPr>
              <w:t>隔离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天数</w:t>
            </w:r>
          </w:p>
        </w:tc>
        <w:tc>
          <w:tcPr>
            <w:tcW w:w="11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7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3.是否与湖北和信阳、南阳地区人员密切接触？</w:t>
            </w:r>
          </w:p>
        </w:tc>
        <w:tc>
          <w:tcPr>
            <w:tcW w:w="7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是□否□</w:t>
            </w:r>
          </w:p>
        </w:tc>
        <w:tc>
          <w:tcPr>
            <w:tcW w:w="19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是否</w:t>
            </w:r>
            <w:r>
              <w:rPr>
                <w:rFonts w:hint="eastAsia" w:ascii="宋体" w:hAnsi="宋体"/>
                <w:sz w:val="24"/>
                <w:szCs w:val="24"/>
              </w:rPr>
              <w:t>实施隔离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16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</w:t>
            </w:r>
            <w:r>
              <w:rPr>
                <w:rFonts w:ascii="宋体" w:hAnsi="宋体"/>
                <w:sz w:val="24"/>
                <w:szCs w:val="24"/>
              </w:rPr>
              <w:t>隔离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天数</w:t>
            </w:r>
          </w:p>
        </w:tc>
        <w:tc>
          <w:tcPr>
            <w:tcW w:w="11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77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4.是否在新乡密切接触确诊（疑似）病例？</w:t>
            </w:r>
          </w:p>
        </w:tc>
        <w:tc>
          <w:tcPr>
            <w:tcW w:w="7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是□否□</w:t>
            </w:r>
          </w:p>
        </w:tc>
        <w:tc>
          <w:tcPr>
            <w:tcW w:w="19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是否</w:t>
            </w:r>
            <w:r>
              <w:rPr>
                <w:rFonts w:hint="eastAsia" w:ascii="宋体" w:hAnsi="宋体"/>
                <w:sz w:val="24"/>
                <w:szCs w:val="24"/>
              </w:rPr>
              <w:t>实施隔离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16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</w:t>
            </w:r>
            <w:r>
              <w:rPr>
                <w:rFonts w:ascii="宋体" w:hAnsi="宋体"/>
                <w:sz w:val="24"/>
                <w:szCs w:val="24"/>
              </w:rPr>
              <w:t>隔离</w:t>
            </w:r>
          </w:p>
          <w:p>
            <w:pPr>
              <w:spacing w:line="400" w:lineRule="exact"/>
              <w:ind w:left="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天数</w:t>
            </w:r>
          </w:p>
        </w:tc>
        <w:tc>
          <w:tcPr>
            <w:tcW w:w="11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77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5.是否从省内其他地区回新？</w:t>
            </w:r>
          </w:p>
        </w:tc>
        <w:tc>
          <w:tcPr>
            <w:tcW w:w="7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是□否□</w:t>
            </w:r>
          </w:p>
        </w:tc>
        <w:tc>
          <w:tcPr>
            <w:tcW w:w="19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是否实施</w:t>
            </w:r>
            <w:r>
              <w:rPr>
                <w:rFonts w:ascii="宋体" w:hAnsi="宋体"/>
                <w:sz w:val="24"/>
                <w:szCs w:val="24"/>
              </w:rPr>
              <w:t>隔离</w:t>
            </w:r>
            <w:r>
              <w:rPr>
                <w:rFonts w:hint="eastAsia" w:ascii="宋体" w:hAnsi="宋体"/>
                <w:sz w:val="24"/>
                <w:szCs w:val="24"/>
              </w:rPr>
              <w:t>？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16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</w:t>
            </w:r>
            <w:r>
              <w:rPr>
                <w:rFonts w:ascii="宋体" w:hAnsi="宋体"/>
                <w:sz w:val="24"/>
                <w:szCs w:val="24"/>
              </w:rPr>
              <w:t>隔离</w:t>
            </w:r>
          </w:p>
          <w:p>
            <w:pPr>
              <w:spacing w:line="400" w:lineRule="exact"/>
              <w:ind w:left="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天数</w:t>
            </w:r>
          </w:p>
        </w:tc>
        <w:tc>
          <w:tcPr>
            <w:tcW w:w="11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79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6.是否确诊（疑似）病例？</w:t>
            </w:r>
          </w:p>
        </w:tc>
        <w:tc>
          <w:tcPr>
            <w:tcW w:w="70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197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如是，是否</w:t>
            </w:r>
            <w:r>
              <w:rPr>
                <w:rFonts w:ascii="宋体" w:hAnsi="宋体"/>
                <w:sz w:val="24"/>
                <w:szCs w:val="24"/>
              </w:rPr>
              <w:t>治愈出院</w:t>
            </w:r>
            <w:r>
              <w:rPr>
                <w:rFonts w:hint="eastAsia" w:ascii="宋体" w:hAnsi="宋体"/>
                <w:sz w:val="24"/>
                <w:szCs w:val="24"/>
              </w:rPr>
              <w:t>？</w:t>
            </w:r>
          </w:p>
        </w:tc>
        <w:tc>
          <w:tcPr>
            <w:tcW w:w="10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是□否□</w:t>
            </w:r>
          </w:p>
        </w:tc>
        <w:tc>
          <w:tcPr>
            <w:tcW w:w="164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</w:t>
            </w:r>
            <w:r>
              <w:rPr>
                <w:rFonts w:ascii="宋体" w:hAnsi="宋体"/>
                <w:sz w:val="24"/>
                <w:szCs w:val="24"/>
              </w:rPr>
              <w:t>隔离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开学前14天学生健康状况</w:t>
      </w:r>
    </w:p>
    <w:tbl>
      <w:tblPr>
        <w:tblStyle w:val="9"/>
        <w:tblpPr w:leftFromText="180" w:rightFromText="180" w:vertAnchor="text" w:horzAnchor="page" w:tblpX="1406" w:tblpY="62"/>
        <w:tblOverlap w:val="never"/>
        <w:tblW w:w="99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839"/>
        <w:gridCol w:w="1440"/>
        <w:gridCol w:w="1416"/>
        <w:gridCol w:w="284"/>
        <w:gridCol w:w="1135"/>
        <w:gridCol w:w="525"/>
        <w:gridCol w:w="1470"/>
        <w:gridCol w:w="16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填写体温及有无咳嗽、胸闷等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不适状况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填写体温及有无咳嗽、胸闷等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不适状况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目前身体状况</w:t>
            </w:r>
          </w:p>
        </w:tc>
        <w:tc>
          <w:tcPr>
            <w:tcW w:w="144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能否按时入校学习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家长签字：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学生签字</w:t>
            </w:r>
          </w:p>
        </w:tc>
        <w:tc>
          <w:tcPr>
            <w:tcW w:w="16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6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240" w:lineRule="auto"/>
        <w:ind w:left="0" w:right="0" w:rightChars="0" w:firstLine="0" w:firstLineChars="0"/>
        <w:jc w:val="left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注：1. 所填信息内容必须真实有效</w:t>
      </w:r>
    </w:p>
    <w:p>
      <w:pPr>
        <w:spacing w:line="360" w:lineRule="exact"/>
        <w:ind w:right="-283" w:rightChars="-135" w:firstLine="472" w:firstLineChars="196"/>
        <w:jc w:val="left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楷体" w:hAnsi="楷体" w:eastAsia="楷体"/>
          <w:b/>
          <w:sz w:val="24"/>
          <w:szCs w:val="24"/>
        </w:rPr>
        <w:t>不提交或不签字确认的，按照上级文件要求不得入校上课。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ind w:firstLine="723" w:firstLineChars="200"/>
        <w:jc w:val="center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延津县职业中等专业学校</w:t>
      </w:r>
      <w:r>
        <w:rPr>
          <w:rFonts w:hint="eastAsia" w:ascii="楷体" w:hAnsi="楷体" w:eastAsia="楷体"/>
          <w:b/>
          <w:sz w:val="36"/>
          <w:szCs w:val="36"/>
        </w:rPr>
        <w:t>教职员工健康登记卡</w:t>
      </w:r>
    </w:p>
    <w:tbl>
      <w:tblPr>
        <w:tblStyle w:val="9"/>
        <w:tblpPr w:leftFromText="180" w:rightFromText="180" w:vertAnchor="page" w:horzAnchor="page" w:tblpX="1610" w:tblpY="2758"/>
        <w:tblW w:w="100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88"/>
        <w:gridCol w:w="707"/>
        <w:gridCol w:w="10"/>
        <w:gridCol w:w="699"/>
        <w:gridCol w:w="554"/>
        <w:gridCol w:w="13"/>
        <w:gridCol w:w="10"/>
        <w:gridCol w:w="132"/>
        <w:gridCol w:w="562"/>
        <w:gridCol w:w="12"/>
        <w:gridCol w:w="1977"/>
        <w:gridCol w:w="10"/>
        <w:gridCol w:w="274"/>
        <w:gridCol w:w="718"/>
        <w:gridCol w:w="142"/>
        <w:gridCol w:w="1266"/>
        <w:gridCol w:w="1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岗位类别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ind w:left="180" w:hanging="180" w:hangingChars="1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教师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行政人员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食堂从业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门岗保安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保洁服务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家庭详细住址</w:t>
            </w:r>
          </w:p>
        </w:tc>
        <w:tc>
          <w:tcPr>
            <w:tcW w:w="7485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7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1.是否至今还滞留在湖北或信阳、南阳地区？</w:t>
            </w:r>
          </w:p>
        </w:tc>
        <w:tc>
          <w:tcPr>
            <w:tcW w:w="7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299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预计返新时间</w:t>
            </w:r>
          </w:p>
        </w:tc>
        <w:tc>
          <w:tcPr>
            <w:tcW w:w="252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77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2.是否到过湖北（包括在车站、服务区停靠过）和信阳、南阳地区？</w:t>
            </w:r>
          </w:p>
        </w:tc>
        <w:tc>
          <w:tcPr>
            <w:tcW w:w="7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返新后是否</w:t>
            </w:r>
            <w:r>
              <w:rPr>
                <w:rFonts w:hint="eastAsia" w:ascii="宋体" w:hAnsi="宋体"/>
                <w:sz w:val="24"/>
                <w:szCs w:val="24"/>
              </w:rPr>
              <w:t>隔离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</w:t>
            </w:r>
            <w:r>
              <w:rPr>
                <w:rFonts w:ascii="宋体" w:hAnsi="宋体"/>
                <w:sz w:val="24"/>
                <w:szCs w:val="24"/>
              </w:rPr>
              <w:t>隔离天数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8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3.是否与湖北和信阳、南阳地区人员密切接触？</w:t>
            </w:r>
          </w:p>
        </w:tc>
        <w:tc>
          <w:tcPr>
            <w:tcW w:w="71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是□否□</w:t>
            </w:r>
          </w:p>
        </w:tc>
        <w:tc>
          <w:tcPr>
            <w:tcW w:w="19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是否实施</w:t>
            </w:r>
            <w:r>
              <w:rPr>
                <w:rFonts w:ascii="宋体" w:hAnsi="宋体"/>
                <w:sz w:val="24"/>
                <w:szCs w:val="24"/>
              </w:rPr>
              <w:t>隔离</w:t>
            </w:r>
            <w:r>
              <w:rPr>
                <w:rFonts w:hint="eastAsia" w:ascii="宋体" w:hAnsi="宋体"/>
                <w:sz w:val="24"/>
                <w:szCs w:val="24"/>
              </w:rPr>
              <w:t>？</w:t>
            </w:r>
          </w:p>
        </w:tc>
        <w:tc>
          <w:tcPr>
            <w:tcW w:w="100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</w:t>
            </w:r>
            <w:r>
              <w:rPr>
                <w:rFonts w:ascii="宋体" w:hAnsi="宋体"/>
                <w:sz w:val="24"/>
                <w:szCs w:val="24"/>
              </w:rPr>
              <w:t>隔离天数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78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4.是否在新乡密切接触确诊（疑似）病例？</w:t>
            </w:r>
          </w:p>
        </w:tc>
        <w:tc>
          <w:tcPr>
            <w:tcW w:w="71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是□否□</w:t>
            </w:r>
          </w:p>
        </w:tc>
        <w:tc>
          <w:tcPr>
            <w:tcW w:w="19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是否实施</w:t>
            </w:r>
            <w:r>
              <w:rPr>
                <w:rFonts w:ascii="宋体" w:hAnsi="宋体"/>
                <w:sz w:val="24"/>
                <w:szCs w:val="24"/>
              </w:rPr>
              <w:t>隔离</w:t>
            </w:r>
            <w:r>
              <w:rPr>
                <w:rFonts w:hint="eastAsia" w:ascii="宋体" w:hAnsi="宋体"/>
                <w:sz w:val="24"/>
                <w:szCs w:val="24"/>
              </w:rPr>
              <w:t>？</w:t>
            </w:r>
          </w:p>
        </w:tc>
        <w:tc>
          <w:tcPr>
            <w:tcW w:w="100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</w:t>
            </w:r>
            <w:r>
              <w:rPr>
                <w:rFonts w:ascii="宋体" w:hAnsi="宋体"/>
                <w:sz w:val="24"/>
                <w:szCs w:val="24"/>
              </w:rPr>
              <w:t>隔离天数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78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5.是否从省内其他地区回新</w:t>
            </w:r>
          </w:p>
        </w:tc>
        <w:tc>
          <w:tcPr>
            <w:tcW w:w="71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是□否□</w:t>
            </w:r>
          </w:p>
        </w:tc>
        <w:tc>
          <w:tcPr>
            <w:tcW w:w="19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是否实施</w:t>
            </w:r>
            <w:r>
              <w:rPr>
                <w:rFonts w:ascii="宋体" w:hAnsi="宋体"/>
                <w:sz w:val="24"/>
                <w:szCs w:val="24"/>
              </w:rPr>
              <w:t>隔离</w:t>
            </w:r>
            <w:r>
              <w:rPr>
                <w:rFonts w:hint="eastAsia" w:ascii="宋体" w:hAnsi="宋体"/>
                <w:sz w:val="24"/>
                <w:szCs w:val="24"/>
              </w:rPr>
              <w:t>？</w:t>
            </w:r>
          </w:p>
        </w:tc>
        <w:tc>
          <w:tcPr>
            <w:tcW w:w="100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是□否□</w:t>
            </w: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</w:t>
            </w:r>
            <w:r>
              <w:rPr>
                <w:rFonts w:ascii="宋体" w:hAnsi="宋体"/>
                <w:sz w:val="24"/>
                <w:szCs w:val="24"/>
              </w:rPr>
              <w:t>隔离天数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79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6.是否确诊（疑似）病例？</w:t>
            </w:r>
          </w:p>
        </w:tc>
        <w:tc>
          <w:tcPr>
            <w:tcW w:w="7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否□</w:t>
            </w:r>
          </w:p>
        </w:tc>
        <w:tc>
          <w:tcPr>
            <w:tcW w:w="19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如是，是否</w:t>
            </w:r>
            <w:r>
              <w:rPr>
                <w:rFonts w:ascii="宋体" w:hAnsi="宋体"/>
                <w:sz w:val="24"/>
                <w:szCs w:val="24"/>
              </w:rPr>
              <w:t>治愈出院</w:t>
            </w:r>
            <w:r>
              <w:rPr>
                <w:rFonts w:hint="eastAsia" w:ascii="宋体" w:hAnsi="宋体"/>
                <w:sz w:val="24"/>
                <w:szCs w:val="24"/>
              </w:rPr>
              <w:t>？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是□否□</w:t>
            </w: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</w:t>
            </w:r>
            <w:r>
              <w:rPr>
                <w:rFonts w:ascii="宋体" w:hAnsi="宋体"/>
                <w:sz w:val="24"/>
                <w:szCs w:val="24"/>
              </w:rPr>
              <w:t>隔离天数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sz w:val="32"/>
          <w:szCs w:val="32"/>
        </w:rPr>
        <w:t>学校教职员工开学前14天健康状况</w:t>
      </w:r>
    </w:p>
    <w:tbl>
      <w:tblPr>
        <w:tblStyle w:val="9"/>
        <w:tblW w:w="98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659"/>
        <w:gridCol w:w="2750"/>
        <w:gridCol w:w="286"/>
        <w:gridCol w:w="1419"/>
        <w:gridCol w:w="1265"/>
        <w:gridCol w:w="2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填写体温及有无咳嗽、胸闷等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不适状况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填写体温及有无咳嗽、胸闷等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不适状况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目前身体状况</w:t>
            </w:r>
          </w:p>
        </w:tc>
        <w:tc>
          <w:tcPr>
            <w:tcW w:w="2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能否按时入校工作</w:t>
            </w:r>
          </w:p>
        </w:tc>
        <w:tc>
          <w:tcPr>
            <w:tcW w:w="22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能□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本人签字</w:t>
            </w:r>
          </w:p>
        </w:tc>
        <w:tc>
          <w:tcPr>
            <w:tcW w:w="27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主要领导签字</w:t>
            </w:r>
          </w:p>
        </w:tc>
        <w:tc>
          <w:tcPr>
            <w:tcW w:w="22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exact"/>
        <w:ind w:left="723" w:right="-283" w:rightChars="-135" w:hanging="723" w:hangingChars="343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</w:rPr>
        <w:t>注</w:t>
      </w:r>
      <w:r>
        <w:rPr>
          <w:rFonts w:hint="eastAsia" w:ascii="楷体" w:hAnsi="楷体" w:eastAsia="楷体"/>
          <w:b/>
          <w:sz w:val="24"/>
          <w:szCs w:val="24"/>
        </w:rPr>
        <w:t>：各学校教职工一人一卡，由主要领导审核同意后，方可入校。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587" w:bottom="1440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  <w:lang w:val="en-US" w:eastAsia="zh-CN"/>
        </w:rPr>
        <w:t>延津县职业中等专业学校</w:t>
      </w:r>
      <w:r>
        <w:rPr>
          <w:rFonts w:hint="eastAsia"/>
          <w:sz w:val="36"/>
          <w:szCs w:val="36"/>
        </w:rPr>
        <w:t>学生晨、午</w:t>
      </w:r>
      <w:r>
        <w:rPr>
          <w:rFonts w:hint="eastAsia"/>
          <w:sz w:val="36"/>
          <w:szCs w:val="36"/>
          <w:lang w:eastAsia="zh-CN"/>
        </w:rPr>
        <w:t>、</w:t>
      </w:r>
      <w:r>
        <w:rPr>
          <w:rFonts w:hint="eastAsia"/>
          <w:sz w:val="36"/>
          <w:szCs w:val="36"/>
          <w:lang w:val="en-US" w:eastAsia="zh-CN"/>
        </w:rPr>
        <w:t>晚</w:t>
      </w:r>
      <w:r>
        <w:rPr>
          <w:rFonts w:hint="eastAsia"/>
          <w:sz w:val="36"/>
          <w:szCs w:val="36"/>
        </w:rPr>
        <w:t>检登记表</w:t>
      </w:r>
    </w:p>
    <w:p>
      <w:pPr>
        <w:rPr>
          <w:szCs w:val="21"/>
        </w:rPr>
      </w:pPr>
      <w:r>
        <w:rPr>
          <w:rFonts w:hint="eastAsia"/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年级：</w:t>
      </w:r>
      <w:r>
        <w:rPr>
          <w:rFonts w:hint="eastAsia"/>
          <w:szCs w:val="21"/>
        </w:rPr>
        <w:t xml:space="preserve">                                 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日期：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年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月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日                               填报人 ：  </w:t>
      </w:r>
    </w:p>
    <w:tbl>
      <w:tblPr>
        <w:tblStyle w:val="9"/>
        <w:tblW w:w="1728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337"/>
        <w:gridCol w:w="675"/>
        <w:gridCol w:w="725"/>
        <w:gridCol w:w="863"/>
        <w:gridCol w:w="662"/>
        <w:gridCol w:w="663"/>
        <w:gridCol w:w="662"/>
        <w:gridCol w:w="688"/>
        <w:gridCol w:w="687"/>
        <w:gridCol w:w="1163"/>
        <w:gridCol w:w="637"/>
        <w:gridCol w:w="650"/>
        <w:gridCol w:w="1513"/>
        <w:gridCol w:w="1475"/>
        <w:gridCol w:w="2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05" w:leftChars="50"/>
              <w:rPr>
                <w:szCs w:val="21"/>
              </w:rPr>
            </w:pPr>
            <w:r>
              <w:rPr>
                <w:szCs w:val="21"/>
              </w:rPr>
              <w:t>晨午</w:t>
            </w:r>
            <w:r>
              <w:rPr>
                <w:rFonts w:hint="eastAsia"/>
                <w:szCs w:val="21"/>
                <w:lang w:val="en-US" w:eastAsia="zh-CN"/>
              </w:rPr>
              <w:t>晚</w:t>
            </w:r>
            <w:r>
              <w:rPr>
                <w:szCs w:val="21"/>
              </w:rPr>
              <w:t>检时间</w:t>
            </w:r>
          </w:p>
          <w:p>
            <w:pPr>
              <w:widowControl/>
              <w:ind w:firstLine="105" w:firstLineChars="50"/>
              <w:rPr>
                <w:szCs w:val="21"/>
              </w:rPr>
            </w:pP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班级</w:t>
            </w:r>
          </w:p>
          <w:p>
            <w:pPr>
              <w:rPr>
                <w:szCs w:val="21"/>
              </w:rPr>
            </w:pPr>
          </w:p>
        </w:tc>
        <w:tc>
          <w:tcPr>
            <w:tcW w:w="6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临床症状</w:t>
            </w: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是否已经在医疗机构就诊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如是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填写初步诊断结果</w:t>
            </w:r>
          </w:p>
        </w:tc>
        <w:tc>
          <w:tcPr>
            <w:tcW w:w="2872" w:type="dxa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2" w:type="dxa"/>
          <w:trHeight w:val="312" w:hRule="atLeast"/>
        </w:trPr>
        <w:tc>
          <w:tcPr>
            <w:tcW w:w="2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体温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腹泻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皮疹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呕吐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咳嗽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结膜充血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腮腺肿大或疼痛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黄疸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其他情况</w:t>
            </w:r>
          </w:p>
        </w:tc>
        <w:tc>
          <w:tcPr>
            <w:tcW w:w="151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2" w:type="dxa"/>
          <w:trHeight w:val="597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2" w:type="dxa"/>
          <w:trHeight w:val="550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2" w:type="dxa"/>
          <w:trHeight w:val="558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2" w:type="dxa"/>
          <w:trHeight w:val="552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2" w:type="dxa"/>
          <w:trHeight w:val="560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2" w:type="dxa"/>
          <w:trHeight w:val="554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2" w:type="dxa"/>
          <w:trHeight w:val="562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2" w:type="dxa"/>
          <w:trHeight w:val="556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2" w:type="dxa"/>
          <w:trHeight w:val="564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2" w:type="dxa"/>
          <w:trHeight w:val="544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注：此表每日登记，发现学生有身体症状的，记录并报学校医务室</w:t>
      </w:r>
      <w:r>
        <w:rPr>
          <w:rFonts w:hint="eastAsia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延津县职业中等专业学校</w:t>
      </w:r>
      <w:r>
        <w:rPr>
          <w:rFonts w:hint="eastAsia"/>
          <w:sz w:val="36"/>
          <w:szCs w:val="36"/>
        </w:rPr>
        <w:t>教职员工晨、午检登记表</w:t>
      </w:r>
    </w:p>
    <w:p>
      <w:pPr>
        <w:rPr>
          <w:szCs w:val="21"/>
        </w:rPr>
      </w:pPr>
      <w:r>
        <w:rPr>
          <w:rFonts w:hint="eastAsia"/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处室/年级：</w:t>
      </w:r>
      <w:r>
        <w:rPr>
          <w:rFonts w:hint="eastAsia"/>
          <w:szCs w:val="21"/>
        </w:rPr>
        <w:t xml:space="preserve">                                             日期：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年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月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 日                               填报人 ：  </w:t>
      </w:r>
    </w:p>
    <w:tbl>
      <w:tblPr>
        <w:tblStyle w:val="9"/>
        <w:tblW w:w="1699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92"/>
        <w:gridCol w:w="850"/>
        <w:gridCol w:w="1005"/>
        <w:gridCol w:w="686"/>
        <w:gridCol w:w="709"/>
        <w:gridCol w:w="11"/>
        <w:gridCol w:w="700"/>
        <w:gridCol w:w="710"/>
        <w:gridCol w:w="700"/>
        <w:gridCol w:w="720"/>
        <w:gridCol w:w="1134"/>
        <w:gridCol w:w="710"/>
        <w:gridCol w:w="710"/>
        <w:gridCol w:w="1570"/>
        <w:gridCol w:w="1551"/>
        <w:gridCol w:w="3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晨午检时   间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6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临床症状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是否已经在医疗机构就诊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如是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填写初步诊断结果</w:t>
            </w:r>
          </w:p>
        </w:tc>
        <w:tc>
          <w:tcPr>
            <w:tcW w:w="3231" w:type="dxa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268" w:hRule="atLeast"/>
        </w:trPr>
        <w:tc>
          <w:tcPr>
            <w:tcW w:w="100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岗位类别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体温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腹泻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皮疹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呕吐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咳嗽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结膜充血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腮腺肿大或疼痛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黄疸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其他情况</w:t>
            </w:r>
          </w:p>
        </w:tc>
        <w:tc>
          <w:tcPr>
            <w:tcW w:w="15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487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440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461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469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47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50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562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55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564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544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szCs w:val="21"/>
        </w:rPr>
        <w:t>注：1. 此表每日登记，发现教职员工有身体症状的，记录并报学校医务室</w:t>
      </w:r>
      <w:r>
        <w:rPr>
          <w:rFonts w:hint="eastAsia"/>
          <w:szCs w:val="21"/>
          <w:lang w:eastAsia="zh-CN"/>
        </w:rPr>
        <w:t>。</w:t>
      </w:r>
      <w:r>
        <w:rPr>
          <w:rFonts w:hint="eastAsia"/>
          <w:szCs w:val="21"/>
        </w:rPr>
        <w:t>2. 表中“岗位类别”是指</w:t>
      </w:r>
      <w:r>
        <w:rPr>
          <w:rFonts w:ascii="宋体" w:hAnsi="宋体"/>
          <w:szCs w:val="21"/>
        </w:rPr>
        <w:t>教师</w:t>
      </w:r>
      <w:r>
        <w:rPr>
          <w:rFonts w:hint="eastAsia" w:ascii="宋体" w:hAnsi="宋体"/>
          <w:szCs w:val="21"/>
        </w:rPr>
        <w:t>、行政人员、食堂从业、门岗保安、保洁服务。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tbl>
      <w:tblPr>
        <w:tblStyle w:val="9"/>
        <w:tblW w:w="143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564"/>
        <w:gridCol w:w="566"/>
        <w:gridCol w:w="567"/>
        <w:gridCol w:w="1279"/>
        <w:gridCol w:w="708"/>
        <w:gridCol w:w="709"/>
        <w:gridCol w:w="567"/>
        <w:gridCol w:w="567"/>
        <w:gridCol w:w="567"/>
        <w:gridCol w:w="567"/>
        <w:gridCol w:w="567"/>
        <w:gridCol w:w="709"/>
        <w:gridCol w:w="850"/>
        <w:gridCol w:w="567"/>
        <w:gridCol w:w="709"/>
        <w:gridCol w:w="992"/>
        <w:gridCol w:w="996"/>
        <w:gridCol w:w="991"/>
        <w:gridCol w:w="851"/>
        <w:gridCol w:w="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377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延津县职业中等专业学校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</w:rPr>
              <w:t>学生因病缺课登记及病因追踪记录表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年级：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日                          填报人: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</w:rPr>
              <w:t xml:space="preserve">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37" w:hRule="atLeast"/>
        </w:trPr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因病缺课学生基本情况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1680" w:firstLineChars="8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缺课患病学生症状（√）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病因追踪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离校时间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返校上课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91" w:hRule="atLeast"/>
        </w:trPr>
        <w:tc>
          <w:tcPr>
            <w:tcW w:w="3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80" w:hanging="180" w:hangingChars="100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家长电话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家长联系时 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发病时间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发热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腹泻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皮疹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呕吐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咳嗽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结膜充血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腮腺肿大或疼痛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黄疸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其他情况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就诊医院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诊断结果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98" w:hRule="atLeas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szCs w:val="21"/>
        </w:rPr>
        <w:t>注  此表每日登记，发现学生有身体症状的，记录并报学校医务室。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tbl>
      <w:tblPr>
        <w:tblStyle w:val="9"/>
        <w:tblW w:w="143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564"/>
        <w:gridCol w:w="566"/>
        <w:gridCol w:w="860"/>
        <w:gridCol w:w="847"/>
        <w:gridCol w:w="847"/>
        <w:gridCol w:w="709"/>
        <w:gridCol w:w="567"/>
        <w:gridCol w:w="567"/>
        <w:gridCol w:w="567"/>
        <w:gridCol w:w="567"/>
        <w:gridCol w:w="567"/>
        <w:gridCol w:w="709"/>
        <w:gridCol w:w="850"/>
        <w:gridCol w:w="567"/>
        <w:gridCol w:w="709"/>
        <w:gridCol w:w="992"/>
        <w:gridCol w:w="996"/>
        <w:gridCol w:w="991"/>
        <w:gridCol w:w="851"/>
        <w:gridCol w:w="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377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延津县职业中等专业学校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</w:rPr>
              <w:t>教职员工因病缺勤登记及病因追踪记录表</w:t>
            </w:r>
          </w:p>
          <w:p>
            <w:pPr>
              <w:widowControl/>
              <w:jc w:val="both"/>
              <w:rPr>
                <w:rFonts w:ascii="宋体" w:hAnsi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处室/年级：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日                                 填报人: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</w:rPr>
              <w:t xml:space="preserve">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37" w:hRule="atLeast"/>
        </w:trPr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因病缺勤教职员工基本情况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1680" w:firstLineChars="8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缺勤患病员工症状（√）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病因追踪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离校时间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返校上课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91" w:hRule="atLeast"/>
        </w:trPr>
        <w:tc>
          <w:tcPr>
            <w:tcW w:w="3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80" w:leftChars="43" w:hanging="90" w:hangingChars="50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ind w:left="180" w:leftChars="43" w:hanging="90" w:hangingChars="50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90" w:firstLineChars="50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联系</w:t>
            </w:r>
          </w:p>
          <w:p>
            <w:pPr>
              <w:widowControl/>
              <w:ind w:firstLine="90" w:firstLineChars="50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联系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发病时间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发热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腹泻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皮疹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呕吐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咳嗽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结膜充血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腮腺肿大或疼痛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黄疸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其他情况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就诊医院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诊断结果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10" w:hRule="exact"/>
        </w:trPr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注  1.此表每日登记，发现教职员工有身体症状的，记录并报学校医务室。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szCs w:val="21"/>
        </w:rPr>
        <w:t>2.表中“岗位类别”是指</w:t>
      </w:r>
      <w:r>
        <w:rPr>
          <w:rFonts w:ascii="宋体" w:hAnsi="宋体"/>
          <w:szCs w:val="21"/>
        </w:rPr>
        <w:t>教师</w:t>
      </w:r>
      <w:r>
        <w:rPr>
          <w:rFonts w:hint="eastAsia" w:ascii="宋体" w:hAnsi="宋体"/>
          <w:szCs w:val="21"/>
        </w:rPr>
        <w:t>、行政人员、食堂从业、门岗保安、保洁服务。</w:t>
      </w: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BB"/>
    <w:rsid w:val="00030479"/>
    <w:rsid w:val="000917D3"/>
    <w:rsid w:val="0009367E"/>
    <w:rsid w:val="000A00AA"/>
    <w:rsid w:val="000A693D"/>
    <w:rsid w:val="000A6D8D"/>
    <w:rsid w:val="000B1FFF"/>
    <w:rsid w:val="000C376D"/>
    <w:rsid w:val="000D27A2"/>
    <w:rsid w:val="000F3E7D"/>
    <w:rsid w:val="000F6FCD"/>
    <w:rsid w:val="001220C0"/>
    <w:rsid w:val="00133BD8"/>
    <w:rsid w:val="00134C73"/>
    <w:rsid w:val="0014502D"/>
    <w:rsid w:val="00146548"/>
    <w:rsid w:val="0019432B"/>
    <w:rsid w:val="00197513"/>
    <w:rsid w:val="001A663A"/>
    <w:rsid w:val="001C0A7A"/>
    <w:rsid w:val="001D0925"/>
    <w:rsid w:val="001E460C"/>
    <w:rsid w:val="001E59D5"/>
    <w:rsid w:val="001F5EB2"/>
    <w:rsid w:val="00200CB8"/>
    <w:rsid w:val="00237E2E"/>
    <w:rsid w:val="00253C23"/>
    <w:rsid w:val="00267381"/>
    <w:rsid w:val="00283AF7"/>
    <w:rsid w:val="002935B9"/>
    <w:rsid w:val="00304D5D"/>
    <w:rsid w:val="00305068"/>
    <w:rsid w:val="0035022C"/>
    <w:rsid w:val="003557A7"/>
    <w:rsid w:val="0039460B"/>
    <w:rsid w:val="003F0A7E"/>
    <w:rsid w:val="00401D31"/>
    <w:rsid w:val="00403D66"/>
    <w:rsid w:val="00411494"/>
    <w:rsid w:val="00420E3E"/>
    <w:rsid w:val="004C1664"/>
    <w:rsid w:val="004C642F"/>
    <w:rsid w:val="004D280E"/>
    <w:rsid w:val="00550C16"/>
    <w:rsid w:val="00557BCA"/>
    <w:rsid w:val="00566A0C"/>
    <w:rsid w:val="005D4B9F"/>
    <w:rsid w:val="005D4ECF"/>
    <w:rsid w:val="0061256E"/>
    <w:rsid w:val="006427CF"/>
    <w:rsid w:val="00667CBC"/>
    <w:rsid w:val="006F63CE"/>
    <w:rsid w:val="00712288"/>
    <w:rsid w:val="00736269"/>
    <w:rsid w:val="0073783E"/>
    <w:rsid w:val="00783DCA"/>
    <w:rsid w:val="007B2FCF"/>
    <w:rsid w:val="007D104D"/>
    <w:rsid w:val="007D301F"/>
    <w:rsid w:val="00804484"/>
    <w:rsid w:val="00827BBB"/>
    <w:rsid w:val="00866D01"/>
    <w:rsid w:val="0087389B"/>
    <w:rsid w:val="0088482E"/>
    <w:rsid w:val="00892628"/>
    <w:rsid w:val="00907DEB"/>
    <w:rsid w:val="00912B56"/>
    <w:rsid w:val="00914E0C"/>
    <w:rsid w:val="00921538"/>
    <w:rsid w:val="00954112"/>
    <w:rsid w:val="009C2639"/>
    <w:rsid w:val="00A00FAC"/>
    <w:rsid w:val="00A01CBE"/>
    <w:rsid w:val="00A026E4"/>
    <w:rsid w:val="00A07021"/>
    <w:rsid w:val="00A13057"/>
    <w:rsid w:val="00A44A1B"/>
    <w:rsid w:val="00A51A29"/>
    <w:rsid w:val="00AA3582"/>
    <w:rsid w:val="00AE375B"/>
    <w:rsid w:val="00AF5016"/>
    <w:rsid w:val="00AF5F39"/>
    <w:rsid w:val="00B00B78"/>
    <w:rsid w:val="00B22EE4"/>
    <w:rsid w:val="00B61B2E"/>
    <w:rsid w:val="00BC072C"/>
    <w:rsid w:val="00BC1664"/>
    <w:rsid w:val="00C41E43"/>
    <w:rsid w:val="00C74554"/>
    <w:rsid w:val="00CB5098"/>
    <w:rsid w:val="00CC3A06"/>
    <w:rsid w:val="00D64A41"/>
    <w:rsid w:val="00D76282"/>
    <w:rsid w:val="00D7730F"/>
    <w:rsid w:val="00D87E3B"/>
    <w:rsid w:val="00DA36D4"/>
    <w:rsid w:val="00DE37F0"/>
    <w:rsid w:val="00E21531"/>
    <w:rsid w:val="00E43DAD"/>
    <w:rsid w:val="00E90079"/>
    <w:rsid w:val="00EA2DD5"/>
    <w:rsid w:val="00EB71A1"/>
    <w:rsid w:val="00EC39D7"/>
    <w:rsid w:val="00EE073F"/>
    <w:rsid w:val="00F310D0"/>
    <w:rsid w:val="00F31D7F"/>
    <w:rsid w:val="00F36B68"/>
    <w:rsid w:val="00F72348"/>
    <w:rsid w:val="00F81E77"/>
    <w:rsid w:val="00F94F1F"/>
    <w:rsid w:val="00FF27E7"/>
    <w:rsid w:val="00FF4ACF"/>
    <w:rsid w:val="011270DB"/>
    <w:rsid w:val="01577268"/>
    <w:rsid w:val="034B3E02"/>
    <w:rsid w:val="04C15195"/>
    <w:rsid w:val="04E64B06"/>
    <w:rsid w:val="054775AE"/>
    <w:rsid w:val="05BF173C"/>
    <w:rsid w:val="05F0473C"/>
    <w:rsid w:val="06251F9B"/>
    <w:rsid w:val="06342AA7"/>
    <w:rsid w:val="069D0EBB"/>
    <w:rsid w:val="07411773"/>
    <w:rsid w:val="07D23F50"/>
    <w:rsid w:val="07E02667"/>
    <w:rsid w:val="07E73685"/>
    <w:rsid w:val="086572C0"/>
    <w:rsid w:val="09000AA1"/>
    <w:rsid w:val="097623BC"/>
    <w:rsid w:val="09807584"/>
    <w:rsid w:val="0A364984"/>
    <w:rsid w:val="0A7D5C9B"/>
    <w:rsid w:val="0ACA257A"/>
    <w:rsid w:val="0AF7779A"/>
    <w:rsid w:val="0B3C4C94"/>
    <w:rsid w:val="0B6D1EB1"/>
    <w:rsid w:val="0CC878DE"/>
    <w:rsid w:val="0D596F8F"/>
    <w:rsid w:val="0DEE4B69"/>
    <w:rsid w:val="0E0E7092"/>
    <w:rsid w:val="0E6014EA"/>
    <w:rsid w:val="0E63532F"/>
    <w:rsid w:val="0F9E5C00"/>
    <w:rsid w:val="0FE9350A"/>
    <w:rsid w:val="118E4FE0"/>
    <w:rsid w:val="1240154C"/>
    <w:rsid w:val="13E02CCF"/>
    <w:rsid w:val="13FA6CBF"/>
    <w:rsid w:val="14260871"/>
    <w:rsid w:val="158C3486"/>
    <w:rsid w:val="15AC1395"/>
    <w:rsid w:val="16111B00"/>
    <w:rsid w:val="165A775D"/>
    <w:rsid w:val="17283C17"/>
    <w:rsid w:val="17DF5871"/>
    <w:rsid w:val="17F55872"/>
    <w:rsid w:val="182B3FCB"/>
    <w:rsid w:val="183E0894"/>
    <w:rsid w:val="18F330A7"/>
    <w:rsid w:val="1AD438C0"/>
    <w:rsid w:val="1C7315DD"/>
    <w:rsid w:val="1CAA6D32"/>
    <w:rsid w:val="1D200A21"/>
    <w:rsid w:val="1D2F7595"/>
    <w:rsid w:val="1E90733C"/>
    <w:rsid w:val="1E9707FC"/>
    <w:rsid w:val="1EA22F9F"/>
    <w:rsid w:val="1EAD6729"/>
    <w:rsid w:val="201404EB"/>
    <w:rsid w:val="20C51E94"/>
    <w:rsid w:val="22B95A11"/>
    <w:rsid w:val="22BC011E"/>
    <w:rsid w:val="23BB4F44"/>
    <w:rsid w:val="23DE3014"/>
    <w:rsid w:val="24377C0A"/>
    <w:rsid w:val="24877B91"/>
    <w:rsid w:val="248E7FF8"/>
    <w:rsid w:val="250577C2"/>
    <w:rsid w:val="2507045E"/>
    <w:rsid w:val="253146AC"/>
    <w:rsid w:val="257634B1"/>
    <w:rsid w:val="260F1D32"/>
    <w:rsid w:val="2616466A"/>
    <w:rsid w:val="26236B12"/>
    <w:rsid w:val="272E655F"/>
    <w:rsid w:val="2778746B"/>
    <w:rsid w:val="27A57FFC"/>
    <w:rsid w:val="285F7DC7"/>
    <w:rsid w:val="28762C03"/>
    <w:rsid w:val="28DD7096"/>
    <w:rsid w:val="291E2F9E"/>
    <w:rsid w:val="2941280B"/>
    <w:rsid w:val="2A1D4AD5"/>
    <w:rsid w:val="2ADC238C"/>
    <w:rsid w:val="2B144413"/>
    <w:rsid w:val="2D2B1A9C"/>
    <w:rsid w:val="2DE7079D"/>
    <w:rsid w:val="2E7741BC"/>
    <w:rsid w:val="2FC03F4B"/>
    <w:rsid w:val="2FD65A9F"/>
    <w:rsid w:val="308503D9"/>
    <w:rsid w:val="311821CB"/>
    <w:rsid w:val="31EF6467"/>
    <w:rsid w:val="33E365C9"/>
    <w:rsid w:val="34320C06"/>
    <w:rsid w:val="34DC34C6"/>
    <w:rsid w:val="358B0AD4"/>
    <w:rsid w:val="3596628B"/>
    <w:rsid w:val="35A97E03"/>
    <w:rsid w:val="35BB2C8F"/>
    <w:rsid w:val="35CA7EBD"/>
    <w:rsid w:val="36133F4A"/>
    <w:rsid w:val="3615612F"/>
    <w:rsid w:val="3617185E"/>
    <w:rsid w:val="366E124F"/>
    <w:rsid w:val="369B3C86"/>
    <w:rsid w:val="36E717FA"/>
    <w:rsid w:val="379D1C78"/>
    <w:rsid w:val="37A50545"/>
    <w:rsid w:val="38E969DC"/>
    <w:rsid w:val="393839E5"/>
    <w:rsid w:val="393D4DE2"/>
    <w:rsid w:val="3AA20443"/>
    <w:rsid w:val="3B4A15B1"/>
    <w:rsid w:val="3B70399D"/>
    <w:rsid w:val="3B977DC5"/>
    <w:rsid w:val="3BE96B68"/>
    <w:rsid w:val="3BF549E5"/>
    <w:rsid w:val="3C612D62"/>
    <w:rsid w:val="3C7A513D"/>
    <w:rsid w:val="3C8C5BA8"/>
    <w:rsid w:val="3C8D528C"/>
    <w:rsid w:val="3D7B6DFE"/>
    <w:rsid w:val="3DEC29DC"/>
    <w:rsid w:val="3EE7582B"/>
    <w:rsid w:val="3F0A0CCC"/>
    <w:rsid w:val="404144C5"/>
    <w:rsid w:val="40631DCD"/>
    <w:rsid w:val="40A61962"/>
    <w:rsid w:val="40B4142B"/>
    <w:rsid w:val="410B5641"/>
    <w:rsid w:val="42383357"/>
    <w:rsid w:val="436E365D"/>
    <w:rsid w:val="43B27575"/>
    <w:rsid w:val="44985CBB"/>
    <w:rsid w:val="44AC2870"/>
    <w:rsid w:val="44CA2AD6"/>
    <w:rsid w:val="457D2F30"/>
    <w:rsid w:val="45C110D7"/>
    <w:rsid w:val="46185C03"/>
    <w:rsid w:val="461B3284"/>
    <w:rsid w:val="461C6718"/>
    <w:rsid w:val="464D6075"/>
    <w:rsid w:val="473A385B"/>
    <w:rsid w:val="47416FF5"/>
    <w:rsid w:val="477162E6"/>
    <w:rsid w:val="486C1C02"/>
    <w:rsid w:val="48B25F31"/>
    <w:rsid w:val="493F2369"/>
    <w:rsid w:val="494D7F0D"/>
    <w:rsid w:val="4A8C7C4D"/>
    <w:rsid w:val="4AE231E1"/>
    <w:rsid w:val="4BCC71FB"/>
    <w:rsid w:val="4C1E742E"/>
    <w:rsid w:val="4D032115"/>
    <w:rsid w:val="4DB40249"/>
    <w:rsid w:val="4DC860AB"/>
    <w:rsid w:val="4E312606"/>
    <w:rsid w:val="4F1109B5"/>
    <w:rsid w:val="4FB01098"/>
    <w:rsid w:val="50773869"/>
    <w:rsid w:val="51862E9D"/>
    <w:rsid w:val="52042EBA"/>
    <w:rsid w:val="52A3598A"/>
    <w:rsid w:val="52D21E39"/>
    <w:rsid w:val="53566189"/>
    <w:rsid w:val="53AB7B7A"/>
    <w:rsid w:val="53C60F63"/>
    <w:rsid w:val="54CA1686"/>
    <w:rsid w:val="551D66F9"/>
    <w:rsid w:val="55A82732"/>
    <w:rsid w:val="5668573D"/>
    <w:rsid w:val="56C706BF"/>
    <w:rsid w:val="5851513D"/>
    <w:rsid w:val="58A52596"/>
    <w:rsid w:val="591A7C4F"/>
    <w:rsid w:val="5A1B7A02"/>
    <w:rsid w:val="5AA44FFF"/>
    <w:rsid w:val="5B312E15"/>
    <w:rsid w:val="5C1D5BC8"/>
    <w:rsid w:val="5C37518C"/>
    <w:rsid w:val="5C385B6B"/>
    <w:rsid w:val="5D0A3285"/>
    <w:rsid w:val="5D0C23BB"/>
    <w:rsid w:val="5D373B49"/>
    <w:rsid w:val="5EB81A2F"/>
    <w:rsid w:val="604D4E75"/>
    <w:rsid w:val="608F1077"/>
    <w:rsid w:val="618664BA"/>
    <w:rsid w:val="62872AE5"/>
    <w:rsid w:val="62B42494"/>
    <w:rsid w:val="62FD33CA"/>
    <w:rsid w:val="630C7294"/>
    <w:rsid w:val="634A7B5F"/>
    <w:rsid w:val="63E007BE"/>
    <w:rsid w:val="64B40E03"/>
    <w:rsid w:val="64C0315D"/>
    <w:rsid w:val="65847E83"/>
    <w:rsid w:val="65BB3B51"/>
    <w:rsid w:val="674C23D0"/>
    <w:rsid w:val="67E26656"/>
    <w:rsid w:val="689A7286"/>
    <w:rsid w:val="689C1E69"/>
    <w:rsid w:val="68CB73EF"/>
    <w:rsid w:val="68DF5948"/>
    <w:rsid w:val="69390D0C"/>
    <w:rsid w:val="695178C9"/>
    <w:rsid w:val="697A5021"/>
    <w:rsid w:val="698B5E3B"/>
    <w:rsid w:val="6A0637E3"/>
    <w:rsid w:val="6A275930"/>
    <w:rsid w:val="6A482421"/>
    <w:rsid w:val="6ACA74E4"/>
    <w:rsid w:val="6C332747"/>
    <w:rsid w:val="6C512A6C"/>
    <w:rsid w:val="6CB41473"/>
    <w:rsid w:val="6D483B6D"/>
    <w:rsid w:val="6E0C2E6D"/>
    <w:rsid w:val="6E443C32"/>
    <w:rsid w:val="6E5A67F5"/>
    <w:rsid w:val="6E6B2C3E"/>
    <w:rsid w:val="6F2F3D0F"/>
    <w:rsid w:val="71EE06E2"/>
    <w:rsid w:val="72327224"/>
    <w:rsid w:val="724B628F"/>
    <w:rsid w:val="73F14BC2"/>
    <w:rsid w:val="74042782"/>
    <w:rsid w:val="741C67F7"/>
    <w:rsid w:val="7523680C"/>
    <w:rsid w:val="75357590"/>
    <w:rsid w:val="75610CB4"/>
    <w:rsid w:val="75714DBB"/>
    <w:rsid w:val="75FC5CD2"/>
    <w:rsid w:val="7616144F"/>
    <w:rsid w:val="76494357"/>
    <w:rsid w:val="778279CA"/>
    <w:rsid w:val="78655CF8"/>
    <w:rsid w:val="791569CB"/>
    <w:rsid w:val="79DC1BF8"/>
    <w:rsid w:val="7A17325A"/>
    <w:rsid w:val="7A612D5F"/>
    <w:rsid w:val="7BC361E2"/>
    <w:rsid w:val="7C9F1DD2"/>
    <w:rsid w:val="7D605CEF"/>
    <w:rsid w:val="7D8111E6"/>
    <w:rsid w:val="7D817C25"/>
    <w:rsid w:val="7DF74B90"/>
    <w:rsid w:val="7F7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Plain Text"/>
    <w:basedOn w:val="1"/>
    <w:link w:val="14"/>
    <w:qFormat/>
    <w:uiPriority w:val="99"/>
    <w:rPr>
      <w:rFonts w:ascii="??_GB2312" w:hAnsi="Courier New" w:eastAsia="Times New Roman" w:cs="Courier New"/>
      <w:sz w:val="30"/>
      <w:szCs w:val="21"/>
    </w:rPr>
  </w:style>
  <w:style w:type="paragraph" w:styleId="5">
    <w:name w:val="Balloon Text"/>
    <w:basedOn w:val="1"/>
    <w:link w:val="15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 字符"/>
    <w:basedOn w:val="11"/>
    <w:link w:val="3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">
    <w:name w:val="纯文本 字符"/>
    <w:basedOn w:val="11"/>
    <w:link w:val="4"/>
    <w:qFormat/>
    <w:locked/>
    <w:uiPriority w:val="99"/>
    <w:rPr>
      <w:rFonts w:ascii="??_GB2312" w:hAnsi="Courier New" w:eastAsia="Times New Roman" w:cs="Courier New"/>
      <w:sz w:val="21"/>
      <w:szCs w:val="21"/>
    </w:rPr>
  </w:style>
  <w:style w:type="character" w:customStyle="1" w:styleId="15">
    <w:name w:val="批注框文本 字符"/>
    <w:basedOn w:val="11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basedOn w:val="11"/>
    <w:link w:val="7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338</Words>
  <Characters>257</Characters>
  <Lines>2</Lines>
  <Paragraphs>1</Paragraphs>
  <TotalTime>6</TotalTime>
  <ScaleCrop>false</ScaleCrop>
  <LinksUpToDate>false</LinksUpToDate>
  <CharactersWithSpaces>594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2016-06-03T02:09:00Z</dcterms:created>
  <dc:creator>Administrator</dc:creator>
  <cp:lastModifiedBy>赵明伟</cp:lastModifiedBy>
  <cp:lastPrinted>2020-03-15T01:26:56Z</cp:lastPrinted>
  <dcterms:modified xsi:type="dcterms:W3CDTF">2020-03-15T01:27:00Z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